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员工餐厅服务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基础资料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一、服务期限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lang w:val="en-US" w:eastAsia="zh-CN"/>
        </w:rPr>
        <w:t>服务期限4个月，自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u w:val="single"/>
          <w:lang w:val="en-US" w:eastAsia="zh-CN"/>
        </w:rPr>
        <w:t xml:space="preserve"> 2024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u w:val="single"/>
          <w:lang w:val="en-US" w:eastAsia="zh-CN"/>
        </w:rPr>
        <w:t xml:space="preserve"> 1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u w:val="single"/>
          <w:lang w:val="en-US" w:eastAsia="zh-CN"/>
        </w:rPr>
        <w:t xml:space="preserve"> 1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lang w:val="en-US" w:eastAsia="zh-CN"/>
        </w:rPr>
        <w:t>日起至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u w:val="single"/>
          <w:lang w:val="en-US" w:eastAsia="zh-CN"/>
        </w:rPr>
        <w:t xml:space="preserve"> 2024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u w:val="single"/>
          <w:lang w:val="en-US" w:eastAsia="zh-CN"/>
        </w:rPr>
        <w:t xml:space="preserve"> 4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u w:val="single"/>
          <w:lang w:val="en-US" w:eastAsia="zh-CN"/>
        </w:rPr>
        <w:t xml:space="preserve"> 30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yellow"/>
          <w:lang w:val="en-US" w:eastAsia="zh-CN"/>
        </w:rPr>
        <w:t>日止。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二、服务范围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2.1  为保障甲方员工用餐需求，乙方承包并使用甲方的餐厅、场地、设施等，为甲方全体人员提供早餐、午餐及加班餐。甲方承担水费、电费，乙方承担出资采购加工菜品所需食材、餐厅日常消耗品、餐洗用具用品等并自行承担燃气费用。餐厅具体位置位于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u w:val="single"/>
          <w:lang w:val="en-US" w:eastAsia="zh-CN"/>
        </w:rPr>
        <w:t>兴农餐厅（4号香蕉房） ，其中二楼为公共用餐大厅，二楼包间 3 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2.2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 xml:space="preserve"> 甲方用餐人数由甲方确定，甲方有权根据自身人员变化随时增减用餐人员；园区其他企业用餐人员由相关企业自行管理。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2.3  甲方外部人员，因工作需要可以由甲方人员使用公务卡在餐厅用餐，人数不限。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三、费用及结算方式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3198" w:leftChars="266" w:hanging="2560" w:hanging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3.1  餐厅服务管理费为：每月¥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元，总计¥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元（含税价），大写：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元,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餐厅服务管理费由甲方1承担，乙方提供的服务人员不得低于5人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lang w:val="en-US" w:eastAsia="zh-CN"/>
        </w:rPr>
        <w:t>3.2  餐费标准为：早餐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u w:val="single"/>
          <w:lang w:val="en-US" w:eastAsia="zh-CN"/>
        </w:rPr>
        <w:t xml:space="preserve"> 6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lang w:val="en-US" w:eastAsia="zh-CN"/>
        </w:rPr>
        <w:t>元/人/次，其中个人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u w:val="single"/>
          <w:lang w:val="en-US" w:eastAsia="zh-CN"/>
        </w:rPr>
        <w:t xml:space="preserve"> 1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lang w:val="en-US" w:eastAsia="zh-CN"/>
        </w:rPr>
        <w:t>元/次、单位补助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u w:val="single"/>
          <w:lang w:val="en-US" w:eastAsia="zh-CN"/>
        </w:rPr>
        <w:t xml:space="preserve"> 5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lang w:val="en-US" w:eastAsia="zh-CN"/>
        </w:rPr>
        <w:t>元/次，午餐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u w:val="single"/>
          <w:lang w:val="en-US" w:eastAsia="zh-CN"/>
        </w:rPr>
        <w:t xml:space="preserve"> 15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lang w:val="en-US" w:eastAsia="zh-CN"/>
        </w:rPr>
        <w:t>元/人/次，其中个人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u w:val="single"/>
          <w:lang w:val="en-US" w:eastAsia="zh-CN"/>
        </w:rPr>
        <w:t xml:space="preserve"> 2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lang w:val="en-US" w:eastAsia="zh-CN"/>
        </w:rPr>
        <w:t>元/次、单位补助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u w:val="single"/>
          <w:lang w:val="en-US" w:eastAsia="zh-CN"/>
        </w:rPr>
        <w:t xml:space="preserve"> 13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lang w:val="en-US" w:eastAsia="zh-CN"/>
        </w:rPr>
        <w:t>元/次（含食材费用、调味品费用、一次性餐具费用、抽纸费用等）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3.3  根据实际用餐人数每月据实结算餐费。与乙方统计核对当月各方实际用餐人数，按照每餐金额各自计算并分别承担相应金额的餐费。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3.4  实际用餐人数的确定，由甲方指定的人员代表与乙方进行核对。次月20日前甲乙双方核对上月用餐人数，乙方指定的人员在用餐人员明细单上签字确认。甲乙双方对用餐人数有争议的，按用餐刷卡机显示的数据及甲方员工认可的签字用餐次数之和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3.5  如需准备业务招待用餐，餐费另行据实核算。甲方需提前通知乙方，根据用餐人数，做好食材准备，具体运行流程甲乙双方协商，为避免突发状况，乙方应每天多准备10人左右的应急食材。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3.6  甲方人员因工作需要加班，在工作日需要乙方提供晚餐，或休息日提供餐品的，需提前1天将用餐时间、人数告知乙方，以便乙方按时足额提供餐食。乙方提供的早、午餐餐费按本合同3.2条约定的标准执行，晚餐按午餐标准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3.7  甲方人员刷卡用餐，未带卡的，可由本人签字用餐。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3.8  每月乙方计算的餐费金额经甲方确认无误后，乙方分别向甲方开据合法有效的增值税普通发票后，由五方分别向乙方支付上述费用。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3.9 甲方在收到乙方提供的增值税普通发票后付款，乙方未开具发票的，甲方有权延迟支付费用。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餐厅管理要求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 乙方要严格执行、严格遵守《中华人民共和国食品安全法》《餐饮业和集体用餐配送单位卫生规范》、《餐饮服务食品安全操作规范》.《中华人民共和国消防法》、《中华人民共和国劳动合同法》《中华人民共和国环境保护法》等有关法律法规，切实做好管理、卫生等工作，杜绝发生食物中毒及消防安全等事故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乙方所有员工上班期间，不做与上班无关的事，确保甲方人员每天正常就餐。乙方安排人员每天巡查，因停水、停电等原因不能正常运营，乙方应准备积极有效的应急方案报甲方同意后实施，不得影响正常就餐。如因为乙方原因造成未能及时就餐(或将菜(粥)烧糊、烧焦、未煮熟烧透等原因)而造成的全部后果由乙方承担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4.3餐厅要保持各间各室物品存放有序，做好消杀灭鼠等工作，确保食品存放安全、卫生，若发现虫害、鼠害等，应立即处理。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4.4乙方安排人员均要各司其职，严格把关。违禁、变质、异味食品一律不得进入加工流程。粗加工人员要把好第一道验货关，剔除“可能出问题食品”，切配人员把好第二道“验质关”，“可能出问题”的食品坚决不用，烹饪人员一定要复验合格后下锅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4.5各种食品必须遵循拣净一洗净一切配的操作顺序加工，并在规定的场所操作，所有切配好的食品均要盛入容器上架。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4.6食品放置严格实行生熟分开，成品与半成品分开，食品与杂物分开，食品与药物分开，有毒药物不得存放在餐厅。生、熟食品必须有专用盛具存放(有标志)，散装食品要及时填写散装食品卡。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4.7盛有熟食的盛器不得放在地上，隔日剩饭、菜不得留用。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4.8厨师烹调技术熟练，不烧生、焦的饭菜。做到饭菜可口，安全卫生，色、香、味俱佳。生、焦饭菜一律不准出售。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4.9餐厅及包间必须全天候保持“六面光”，上无蜘蛛网，窗台、桌面、墙面、地面、幕墙无污垢，无痰迹，下水道无隔日残羹。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4.10各种餐具要每天在流动水池中洗净且消毒后放到高温消毒柜中。餐具每天至少消毒一次，餐具清洗后立即消毒，炊具每天至少消毒一次，菜刀、菜墩随用随洗。绞肉机、和面机、电饼铛、蒸箱等用后立即清洗干净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4.11厨房区域除正在操作外，必须保持墙面、窗台、地面、桌面、货架、水池干净。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4.12所有炊具、厨具必须保持良好卫生状况，表面、内里无灰垢、无油垢、无烟垢。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4.13加强安全教育，把安全生产放在第一位。安全用电、预防火灾、安全操作，杜绝一切事故的发生。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4.14乙方所雇佣人员必须凭有效期内的健康证方可上岗，所有餐厅工作人员衣帽应统一、穿戴整齐，保持整洁，不得穿拖鞋上班。餐厅内所有垃圾不得乱倒，应按卫生要求，认真做好餐厅卫生。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4.15餐厅所有场所每周必须进行一次全面大扫除，时间定在每周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4.16餐厅所需食材、调味品、一次性餐具等由乙方自行采购，严格做好采购、登记、使用记录，接受甲方监督检查。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4.17乙方应对采购的所有物资严格检验，并索取加盖供货方公章(或签字)的食品原料产品合格证验收单和有效购货凭证。乙方应当就采购物资做好台账记录，并随时接受甲方的的检查。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4.18包装食品必须检查食品标签，严禁三无食品进入餐厅。若在检查中发现有未按照本条款执行的情况，乙方按500元/次的标准向甲方支付违约金。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五、甲方权利义务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5.1  保障餐厅区域、餐厅及相应配套场地由乙方使用。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5.2  将餐厅内现有物品交由乙方使用，餐厅内现有物品详见合同附件一物品代管清单。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5.3  甲方需提供烹饪所必须的设备设施。除附件一所列设施外，菜品加工所需的其它设备设施(小型五金用具)由乙方自费负责购买、补充、添置。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5.4  甲方有权对乙方的经营进行现场检查管理，在采购、饭菜汤饮的质量、卫生、服务等方面对乙方进行检查监督。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5.5  甲方有权对餐厅内外清洁卫生、环境维护对乙方进行监督并提出整改意见，乙方应根据甲方提出的整改意见进行整改。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5.6  餐厅室内排水系统、供气系统、公用设备设施的维修保养由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六、乙方声明及权利义务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6.1  乙方声明其为合法成立的公司，持有营业执照、卫生许可证等餐饮业必备证件，对餐厅运营自负盈亏，并承诺严格履行本合同、遵守合同各项条款、配合甲方的管理，确保整个餐厅（含包间）的卫生运行。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6.2  乙方为甲方及园区其他企业提供餐饮服务，除此之外，未经甲方书面同意，乙方不得利用餐厅及现有设备设施为其他单位提供餐饮服务；严禁在餐厅区域进行非法经营活动或作其它用途。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6.3  乙方烹饪应选用新鲜的食材，食材的选用、加工不得违反《食品安全法》的有关规定。乙方烹饪菜品应使用龙大牌或同等品牌的豆油，海天牌或同等品牌的酱油，其他调味品为正规厂家生产，可溯源，未经甲方书面同意乙方不得使用其它品牌粮油食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6.4  准时、保质、保量、连续的开餐。日常用餐时间早：7：30--8:30  中：11:30--13:00。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6.5  乙方应配合甲方清点现有物品并办理交接代管手续，本合同终止时保证附件一所列物品完整齐全。如发生物品损毁或丢失的情形，乙方负责维修并承担费用；如不能维修，乙方按照现价赔偿。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6.6  乙方负责餐厅设备设施、给排水、配电等的运行、维修和保养，费用由乙方承担。乙方需尽力维护设备设施不受损坏，因操作不当等人为原因造成设备设施损坏的，责任由乙方承担。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6.7  乙方必须保证甲方人员的用餐安全，如出现饮食安全事故，责任全部由乙方承担，乙方应赔偿由此造成的全部经济责任和法律责任。乙方提供的菜品、汤饮中不得出现异物，如菜品、汤饮中异物造成用餐人员人身损害的，乙方应承担赔偿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6.8  乙方员工如患感冒、皮肤划伤等，不得带病在餐厅工作。乙方员工工作期间患有传染病的，乙方应立即停止其工作，待其康复且体检合格后方可上岗。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6.9  乙方独立经营餐厅，餐厅工作人员均为乙方员工，乙方负责员工的招聘、任免、薪资、住宿、福利、保险、医疗等，餐厅工作人员必须提供有效健康证。餐厅工作人员在餐厅内外出现任何人身损害、财产损失等安全事故均由乙方负责处理，并由乙方承担责任，与甲方无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6.10  乙方应认真做好防火、防盗及综合治安工作，餐厅出现安全事故，由此产生的责任由乙方负责。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6.11  乙方打饭菜人员须戴口罩、手套，文明用语，热情周到服务。甲方员工可将饭菜打包带走食用，乙方应提供一次性打包餐具，打包的饭菜量不得超过餐厅使用的餐具所能容纳的最大饭菜量。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yellow"/>
          <w:lang w:val="en-US" w:eastAsia="zh-CN"/>
        </w:rPr>
        <w:t>七、菜品标准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>7.1  早餐：每天早餐不得少于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u w:val="single"/>
          <w:lang w:val="en-US" w:eastAsia="zh-CN"/>
        </w:rPr>
        <w:t xml:space="preserve"> 两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>种主食，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u w:val="single"/>
          <w:lang w:val="en-US" w:eastAsia="zh-CN"/>
        </w:rPr>
        <w:t xml:space="preserve"> 两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>种汤饮，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u w:val="single"/>
          <w:lang w:val="en-US" w:eastAsia="zh-CN"/>
        </w:rPr>
        <w:t xml:space="preserve"> 三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 xml:space="preserve">种小菜。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 xml:space="preserve">7.2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lang w:val="en-US" w:eastAsia="zh-CN"/>
        </w:rPr>
        <w:t>午餐：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>每天午餐不得少于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u w:val="single"/>
          <w:lang w:val="en-US" w:eastAsia="zh-CN"/>
        </w:rPr>
        <w:t xml:space="preserve"> 两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>种主食，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u w:val="single"/>
          <w:lang w:val="en-US" w:eastAsia="zh-CN"/>
        </w:rPr>
        <w:t xml:space="preserve">  两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>种汤饮，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u w:val="single"/>
          <w:lang w:val="en-US" w:eastAsia="zh-CN"/>
        </w:rPr>
        <w:t xml:space="preserve">  三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>种炒菜，其中炒菜要求至少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u w:val="single"/>
          <w:lang w:val="en-US" w:eastAsia="zh-CN"/>
        </w:rPr>
        <w:t xml:space="preserve"> 一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>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u w:val="single"/>
          <w:lang w:val="en-US" w:eastAsia="zh-CN"/>
        </w:rPr>
        <w:t xml:space="preserve">  两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 xml:space="preserve">素。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>7.3  每周提供一次水果。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/>
        </w:rPr>
        <w:t>7.4  乙方提供的主食、菜品等要经常轮换，每周五列出下周主食、菜品交甲方查看，甲方可对主食、菜品提出调换的意见。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八、餐厅考核管理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8.1  甲方每月对餐厅进行满意度考核，考核内容详见附件二。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firstLine="640" w:firstLineChars="200"/>
        <w:textAlignment w:val="auto"/>
        <w:rPr>
          <w:rFonts w:hint="eastAsia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8.2  考核标准：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8.2.1  考核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得分在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95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分以上的为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8.2.2  考核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得分在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85分（含）至95分（不含）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u w:val="none"/>
          <w:lang w:val="en-US" w:eastAsia="zh-CN"/>
          <w14:textFill>
            <w14:solidFill>
              <w14:schemeClr w14:val="tx1"/>
            </w14:solidFill>
          </w14:textFill>
        </w:rPr>
        <w:t>为良好。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8.2.3  考核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得分在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75分（含）至85分（不含）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u w:val="none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一般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甲方将约谈乙方项目负责人，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责令对不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满意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项进行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限期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整改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且乙方按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1000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元的标准向甲方支付违约金。如未按限期整改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甲方有权单方解除本合同且不承担任何违约责任。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8.2.4  考核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得分75分（不含）以下为不合格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甲方有权单方解除本合同且不承担任何违约责任。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九、违约责任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9.1  未经甲方同意，乙方不得擅自改变餐厅用途，不得擅自改变承包餐厅结构或对餐厅进行改造，不得将餐厅、包间及相关配套场地转租他人。乙方违反上述规定的，属违约，应向甲方支付违约金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10000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元，且甲方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有权单方解除本合同且不承担任何违约责任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9.2  乙方烹饪饭菜所用食材或提供餐品未达到本合同约定标准，属乙方违约，甲方有权减半支付当月应付的服务管理费，且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有权单方解除本合同且不承担任何违约责任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9.3  甲方</w:t>
      </w:r>
      <w:r>
        <w:rPr>
          <w:rFonts w:hint="eastAsia" w:ascii="仿宋_GB2312" w:hAnsi="仿宋_GB2312" w:eastAsia="仿宋_GB2312" w:cs="仿宋_GB2312"/>
          <w:b w:val="0"/>
          <w:bCs w:val="0"/>
          <w:spacing w:val="-3"/>
          <w:sz w:val="32"/>
          <w:szCs w:val="32"/>
        </w:rPr>
        <w:t>有权将</w:t>
      </w:r>
      <w:r>
        <w:rPr>
          <w:rFonts w:hint="eastAsia" w:ascii="仿宋_GB2312" w:hAnsi="仿宋_GB2312" w:eastAsia="仿宋_GB2312" w:cs="仿宋_GB2312"/>
          <w:b w:val="0"/>
          <w:bCs w:val="0"/>
          <w:spacing w:val="-3"/>
          <w:sz w:val="32"/>
          <w:szCs w:val="32"/>
          <w:lang w:val="en-US" w:eastAsia="zh-CN"/>
        </w:rPr>
        <w:t>乙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违反合同约定应承担的违约金、赔偿金等从应付费用中直接予以扣除。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应付费用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不足以支付违约金和赔偿金的，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保留追偿的权利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乙方对此完全认可且无异。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十、合同的解除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乙方有下列情形之一的，甲方可随时解除本合同且不承担违约责任：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10.1 乙方未履行本合同内容；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10.2 乙方人员严重违反甲方管理制度；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10.3 乙方人员侮辱谩骂甲方人员；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0.4 满意度考核未达标；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10.5 拒不执行甲方合理的工作要求；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10.6 出现食品质量安全事故，影响甲方员工正常身体健康（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如甲方员工在餐厅用餐后12小时内，5人以上出现呕吐、腹泻等症状且未在餐厅用餐的员工无症状的，即视为食品质量安全事故）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10.7 乙方原因误餐30分钟以上或当月累计误餐3次以上的；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10.8 在餐厅内从事与餐品供应无关的生产经营及非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法活动的；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="0" w:afterAutospacing="0"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10.9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未经甲方书面同意，乙方擅自改变承包餐厅结构或对餐厅进行改造的。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十一、其他约定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11.1  餐厅馊水、食材废料、纸皮等由乙方负责处理，甲方有权要求乙方在一定的时间和范围内将馊水及废料运出，以保障餐厅整体环境卫生。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11.2  乙方承诺自行负责其员工的管理工作，保证其员工无不良习惯和犯罪记录，体检健康，具备合法上岗证件，因此造成甲方损失的由乙方承担全部责任。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附件一：物品代管移交清单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附件二：餐厅评分考核表</w:t>
      </w:r>
    </w:p>
    <w:tbl>
      <w:tblPr>
        <w:tblStyle w:val="6"/>
        <w:tblpPr w:leftFromText="180" w:rightFromText="180" w:vertAnchor="text" w:horzAnchor="page" w:tblpX="1407" w:tblpY="548"/>
        <w:tblOverlap w:val="never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371"/>
        <w:gridCol w:w="1211"/>
        <w:gridCol w:w="1321"/>
        <w:gridCol w:w="2626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餐厅评分考核表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32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分数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得分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建议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39" w:leftChars="133" w:hanging="3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评分人签字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菜品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面食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食材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调料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餐具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厨房  卫生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餐厅  卫生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备注：95分（含）以上为优秀，85分（含）至95分（不含）为良好，75分（含）至85分（不含）为一搬，75分（不含）以下为不合格。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tbl>
      <w:tblPr>
        <w:tblStyle w:val="6"/>
        <w:tblW w:w="9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3560"/>
        <w:gridCol w:w="1989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餐厅评分考核汇总表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分数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备注：95分（含）以上为优秀，85分（含）至95分（不含）为良好，75分（含）至85分（不含）为一般，75分（不含）以下为不合格。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jc w:val="both"/>
        <w:textAlignment w:val="auto"/>
      </w:pPr>
    </w:p>
    <w:sectPr>
      <w:footerReference r:id="rId5" w:type="default"/>
      <w:pgSz w:w="12240" w:h="15840"/>
      <w:pgMar w:top="1440" w:right="1797" w:bottom="1440" w:left="1797" w:header="720" w:footer="720" w:gutter="0"/>
      <w:pgNumType w:fmt="decimal"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8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134C76"/>
    <w:multiLevelType w:val="singleLevel"/>
    <w:tmpl w:val="74134C7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ZjhhNDVhNmJhOGEyNTYwMDBjYjEyMGFkYmM2MDUifQ=="/>
  </w:docVars>
  <w:rsids>
    <w:rsidRoot w:val="00000000"/>
    <w:rsid w:val="007C665A"/>
    <w:rsid w:val="008E3135"/>
    <w:rsid w:val="00B15B7A"/>
    <w:rsid w:val="017B4D1F"/>
    <w:rsid w:val="019536E0"/>
    <w:rsid w:val="01992799"/>
    <w:rsid w:val="02A277C9"/>
    <w:rsid w:val="03723713"/>
    <w:rsid w:val="0489349D"/>
    <w:rsid w:val="04C9627E"/>
    <w:rsid w:val="05036D08"/>
    <w:rsid w:val="058A00EF"/>
    <w:rsid w:val="058A3859"/>
    <w:rsid w:val="061D7E51"/>
    <w:rsid w:val="062C7C8D"/>
    <w:rsid w:val="06810185"/>
    <w:rsid w:val="09501279"/>
    <w:rsid w:val="09E647F8"/>
    <w:rsid w:val="0A8F2FAC"/>
    <w:rsid w:val="0AF618DB"/>
    <w:rsid w:val="0B3069ED"/>
    <w:rsid w:val="0C1F4BB4"/>
    <w:rsid w:val="0C313A03"/>
    <w:rsid w:val="0C545226"/>
    <w:rsid w:val="0CBB6BB3"/>
    <w:rsid w:val="0D485FDE"/>
    <w:rsid w:val="0D542A3C"/>
    <w:rsid w:val="0EBE6074"/>
    <w:rsid w:val="0EC02AD3"/>
    <w:rsid w:val="0F087E2F"/>
    <w:rsid w:val="0FD7617F"/>
    <w:rsid w:val="10B21BBD"/>
    <w:rsid w:val="11564D09"/>
    <w:rsid w:val="11A82518"/>
    <w:rsid w:val="11C178A9"/>
    <w:rsid w:val="134D0116"/>
    <w:rsid w:val="138432DC"/>
    <w:rsid w:val="1389622E"/>
    <w:rsid w:val="14203052"/>
    <w:rsid w:val="146930F8"/>
    <w:rsid w:val="1526294D"/>
    <w:rsid w:val="156E35AF"/>
    <w:rsid w:val="162545FA"/>
    <w:rsid w:val="166F1E48"/>
    <w:rsid w:val="16891001"/>
    <w:rsid w:val="176C54A0"/>
    <w:rsid w:val="19224443"/>
    <w:rsid w:val="19632AF5"/>
    <w:rsid w:val="1B1B7036"/>
    <w:rsid w:val="1B247161"/>
    <w:rsid w:val="1CCC4B92"/>
    <w:rsid w:val="1D74003A"/>
    <w:rsid w:val="1DED3012"/>
    <w:rsid w:val="1F4943C2"/>
    <w:rsid w:val="1F9279CD"/>
    <w:rsid w:val="1FD301ED"/>
    <w:rsid w:val="1FD653D0"/>
    <w:rsid w:val="210903CE"/>
    <w:rsid w:val="21922413"/>
    <w:rsid w:val="21A64588"/>
    <w:rsid w:val="21A74EAF"/>
    <w:rsid w:val="22764F8F"/>
    <w:rsid w:val="22942DA5"/>
    <w:rsid w:val="22971CD1"/>
    <w:rsid w:val="229D6F54"/>
    <w:rsid w:val="23C6475D"/>
    <w:rsid w:val="24521E21"/>
    <w:rsid w:val="253B28B5"/>
    <w:rsid w:val="257A26EC"/>
    <w:rsid w:val="261C26E6"/>
    <w:rsid w:val="2755511A"/>
    <w:rsid w:val="27C860C8"/>
    <w:rsid w:val="27EF7FC3"/>
    <w:rsid w:val="28211097"/>
    <w:rsid w:val="29937216"/>
    <w:rsid w:val="29B5384F"/>
    <w:rsid w:val="2B623B84"/>
    <w:rsid w:val="2B903D46"/>
    <w:rsid w:val="2BD916D6"/>
    <w:rsid w:val="2BDD06A6"/>
    <w:rsid w:val="2C3872BE"/>
    <w:rsid w:val="2D7558D5"/>
    <w:rsid w:val="2E440A2C"/>
    <w:rsid w:val="2EFE4AA0"/>
    <w:rsid w:val="2F5E5B1E"/>
    <w:rsid w:val="2F8F3349"/>
    <w:rsid w:val="2F9B467C"/>
    <w:rsid w:val="2FAA2520"/>
    <w:rsid w:val="301A59B7"/>
    <w:rsid w:val="311F69B6"/>
    <w:rsid w:val="31AF73AB"/>
    <w:rsid w:val="31B4687D"/>
    <w:rsid w:val="3207660F"/>
    <w:rsid w:val="32371C86"/>
    <w:rsid w:val="32EC3F75"/>
    <w:rsid w:val="33DD1D9C"/>
    <w:rsid w:val="33E5279D"/>
    <w:rsid w:val="35D76354"/>
    <w:rsid w:val="360A60B7"/>
    <w:rsid w:val="3670002D"/>
    <w:rsid w:val="370A0339"/>
    <w:rsid w:val="372F1B4E"/>
    <w:rsid w:val="378F24CE"/>
    <w:rsid w:val="382C584D"/>
    <w:rsid w:val="38B81C7B"/>
    <w:rsid w:val="39007DA4"/>
    <w:rsid w:val="398E23F9"/>
    <w:rsid w:val="3A3F654C"/>
    <w:rsid w:val="3A5C74C7"/>
    <w:rsid w:val="3A995E48"/>
    <w:rsid w:val="3AD95F8A"/>
    <w:rsid w:val="3B6733C6"/>
    <w:rsid w:val="3BBD1E1E"/>
    <w:rsid w:val="3C1001A0"/>
    <w:rsid w:val="3CE84DC2"/>
    <w:rsid w:val="3D1B4740"/>
    <w:rsid w:val="3D704730"/>
    <w:rsid w:val="3D8D1DA7"/>
    <w:rsid w:val="3E2E2B5F"/>
    <w:rsid w:val="3EBE2F80"/>
    <w:rsid w:val="3F24652C"/>
    <w:rsid w:val="40073E2C"/>
    <w:rsid w:val="409F211F"/>
    <w:rsid w:val="40BD49AF"/>
    <w:rsid w:val="415034E8"/>
    <w:rsid w:val="417137D4"/>
    <w:rsid w:val="417B5482"/>
    <w:rsid w:val="41B83E06"/>
    <w:rsid w:val="43B43B06"/>
    <w:rsid w:val="44826404"/>
    <w:rsid w:val="44AB6F07"/>
    <w:rsid w:val="44D22496"/>
    <w:rsid w:val="44FF7803"/>
    <w:rsid w:val="450D1E4F"/>
    <w:rsid w:val="45B44268"/>
    <w:rsid w:val="46415434"/>
    <w:rsid w:val="46AA02FD"/>
    <w:rsid w:val="47446E47"/>
    <w:rsid w:val="474B6530"/>
    <w:rsid w:val="4848545C"/>
    <w:rsid w:val="48E43B35"/>
    <w:rsid w:val="4A531AE8"/>
    <w:rsid w:val="4B3951CE"/>
    <w:rsid w:val="4C9D627E"/>
    <w:rsid w:val="4D3E15B7"/>
    <w:rsid w:val="4E0A314C"/>
    <w:rsid w:val="4E5A4BD3"/>
    <w:rsid w:val="4EA10415"/>
    <w:rsid w:val="4EF31C26"/>
    <w:rsid w:val="4F556CF7"/>
    <w:rsid w:val="4F560168"/>
    <w:rsid w:val="502E7531"/>
    <w:rsid w:val="505456F7"/>
    <w:rsid w:val="5095770F"/>
    <w:rsid w:val="50973CFB"/>
    <w:rsid w:val="50D90B8A"/>
    <w:rsid w:val="510F1ABE"/>
    <w:rsid w:val="52B11792"/>
    <w:rsid w:val="52DE2AB7"/>
    <w:rsid w:val="535D63A8"/>
    <w:rsid w:val="53F469F3"/>
    <w:rsid w:val="550E2CA6"/>
    <w:rsid w:val="5605147A"/>
    <w:rsid w:val="56CF6104"/>
    <w:rsid w:val="570E275B"/>
    <w:rsid w:val="57816813"/>
    <w:rsid w:val="582A6EC8"/>
    <w:rsid w:val="583C4DAB"/>
    <w:rsid w:val="58873EC1"/>
    <w:rsid w:val="59B47F65"/>
    <w:rsid w:val="5ABB5323"/>
    <w:rsid w:val="5B0B2595"/>
    <w:rsid w:val="5B3C70FF"/>
    <w:rsid w:val="5B3F6FC0"/>
    <w:rsid w:val="5C766F48"/>
    <w:rsid w:val="5C825BB1"/>
    <w:rsid w:val="5D487263"/>
    <w:rsid w:val="5E437B09"/>
    <w:rsid w:val="5EC8410F"/>
    <w:rsid w:val="60400FEA"/>
    <w:rsid w:val="60C434CF"/>
    <w:rsid w:val="60CB5297"/>
    <w:rsid w:val="61311C2A"/>
    <w:rsid w:val="613F521A"/>
    <w:rsid w:val="61954B1F"/>
    <w:rsid w:val="62974170"/>
    <w:rsid w:val="637F60F6"/>
    <w:rsid w:val="63856A4E"/>
    <w:rsid w:val="655E761F"/>
    <w:rsid w:val="669918D6"/>
    <w:rsid w:val="672B5854"/>
    <w:rsid w:val="675272C9"/>
    <w:rsid w:val="688D6550"/>
    <w:rsid w:val="68DD01AC"/>
    <w:rsid w:val="69CB3730"/>
    <w:rsid w:val="6A2653B1"/>
    <w:rsid w:val="6AA17159"/>
    <w:rsid w:val="6AC7409B"/>
    <w:rsid w:val="6B0A15F8"/>
    <w:rsid w:val="6B5B3A8A"/>
    <w:rsid w:val="6B9D4CFC"/>
    <w:rsid w:val="6C625714"/>
    <w:rsid w:val="6CFB2A2F"/>
    <w:rsid w:val="6E560956"/>
    <w:rsid w:val="6E864D03"/>
    <w:rsid w:val="6ECC4575"/>
    <w:rsid w:val="6F197382"/>
    <w:rsid w:val="6F444E54"/>
    <w:rsid w:val="6F4F630E"/>
    <w:rsid w:val="700F528F"/>
    <w:rsid w:val="715C5CE0"/>
    <w:rsid w:val="7180566E"/>
    <w:rsid w:val="72190C60"/>
    <w:rsid w:val="722729FA"/>
    <w:rsid w:val="72464A22"/>
    <w:rsid w:val="734E6488"/>
    <w:rsid w:val="7509012A"/>
    <w:rsid w:val="755F11C4"/>
    <w:rsid w:val="760528FC"/>
    <w:rsid w:val="772E7A97"/>
    <w:rsid w:val="7791086C"/>
    <w:rsid w:val="784A1407"/>
    <w:rsid w:val="78806FDC"/>
    <w:rsid w:val="788439BC"/>
    <w:rsid w:val="788E614F"/>
    <w:rsid w:val="79206045"/>
    <w:rsid w:val="7B496A88"/>
    <w:rsid w:val="7B5F5CF0"/>
    <w:rsid w:val="7B68560E"/>
    <w:rsid w:val="7C887BAE"/>
    <w:rsid w:val="7D8D609C"/>
    <w:rsid w:val="7F587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pacing w:line="365" w:lineRule="atLeast"/>
      <w:ind w:left="1"/>
      <w:jc w:val="left"/>
      <w:textAlignment w:val="bottom"/>
    </w:pPr>
    <w:rPr>
      <w:rFonts w:ascii="Times New Roman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customStyle="1" w:styleId="8">
    <w:name w:val="首行缩进"/>
    <w:basedOn w:val="9"/>
    <w:next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</w:rPr>
  </w:style>
  <w:style w:type="paragraph" w:customStyle="1" w:styleId="9">
    <w:name w:val="正文 New New New New New New"/>
    <w:next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2023-11-14T07:56:00Z</cp:lastPrinted>
  <dcterms:modified xsi:type="dcterms:W3CDTF">2023-12-25T08:50:30Z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78D9312E3EEE4975ABB0434B358FD6BC_13</vt:lpwstr>
  </property>
</Properties>
</file>